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届“学习康复知识，助力美好生活”——康复科普大赛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个人报名表</w:t>
      </w:r>
    </w:p>
    <w:tbl>
      <w:tblPr>
        <w:tblStyle w:val="4"/>
        <w:tblpPr w:leftFromText="181" w:rightFromText="181" w:vertAnchor="text" w:horzAnchor="page" w:tblpX="1186" w:tblpY="324"/>
        <w:tblOverlap w:val="never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68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5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参赛人员及作品信息表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82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682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682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682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682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682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682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预选赛道</w:t>
            </w:r>
            <w:bookmarkStart w:id="0" w:name="_GoBack"/>
            <w:bookmarkEnd w:id="0"/>
          </w:p>
        </w:tc>
        <w:tc>
          <w:tcPr>
            <w:tcW w:w="682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注：本表非必要不可进行更改。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2022-03-01T13:02:00Z</dcterms:created>
  <dc:creator>13705994217</dc:creator>
  <cp:lastModifiedBy>iPhone</cp:lastModifiedBy>
  <dcterms:modified xsi:type="dcterms:W3CDTF">2022-03-01T14:14:02Z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2052-11.19.0</vt:lpwstr>
  </property>
  <property fmtid="{D5CDD505-2E9C-101B-9397-08002B2CF9AE}" pid="3" name="ICV">
    <vt:lpwstr>3D9EED1E041EF049AAB91D62288B356C</vt:lpwstr>
  </property>
</Properties>
</file>